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rFonts w:ascii="宋体" w:hAnsi="仿宋" w:eastAsia="仿宋" w:cs="仿宋"/>
          <w:b/>
          <w:kern w:val="0"/>
          <w:sz w:val="28"/>
          <w:szCs w:val="20"/>
          <w:highlight w:val="none"/>
          <w:lang w:val="zh-CN" w:bidi="zh-CN"/>
        </w:rPr>
      </w:pPr>
      <w:r>
        <w:rPr>
          <w:rFonts w:hint="eastAsia" w:ascii="宋体" w:eastAsia="宋体"/>
          <w:b/>
          <w:sz w:val="32"/>
          <w:highlight w:val="none"/>
        </w:rPr>
        <w:t>农业与生物学院研究生优秀毕业生评审细则</w:t>
      </w:r>
      <w:r>
        <w:rPr>
          <w:rFonts w:hint="eastAsia" w:ascii="宋体" w:hAnsi="仿宋" w:eastAsia="仿宋" w:cs="仿宋"/>
          <w:b/>
          <w:kern w:val="0"/>
          <w:sz w:val="32"/>
          <w:szCs w:val="21"/>
          <w:highlight w:val="none"/>
          <w:lang w:val="zh-CN" w:bidi="zh-CN"/>
        </w:rPr>
        <w:t>（</w:t>
      </w:r>
      <w:r>
        <w:rPr>
          <w:rFonts w:hint="eastAsia" w:ascii="宋体" w:hAnsi="仿宋" w:eastAsia="仿宋" w:cs="仿宋"/>
          <w:b/>
          <w:kern w:val="0"/>
          <w:sz w:val="32"/>
          <w:szCs w:val="21"/>
          <w:highlight w:val="none"/>
          <w:lang w:val="en-US" w:bidi="zh-CN"/>
        </w:rPr>
        <w:t>2023修订</w:t>
      </w:r>
      <w:r>
        <w:rPr>
          <w:rFonts w:hint="eastAsia" w:ascii="宋体" w:hAnsi="仿宋" w:eastAsia="仿宋" w:cs="仿宋"/>
          <w:b/>
          <w:kern w:val="0"/>
          <w:sz w:val="32"/>
          <w:szCs w:val="21"/>
          <w:highlight w:val="none"/>
          <w:lang w:val="zh-CN" w:bidi="zh-CN"/>
        </w:rPr>
        <w:t>）</w:t>
      </w:r>
    </w:p>
    <w:p>
      <w:pPr>
        <w:spacing w:line="360" w:lineRule="auto"/>
        <w:rPr>
          <w:rFonts w:ascii="仿宋_GB2312" w:eastAsia="仿宋_GB2312"/>
          <w:sz w:val="24"/>
          <w:szCs w:val="28"/>
          <w:highlight w:val="none"/>
          <w:lang w:val="zh-CN" w:bidi="zh-CN"/>
        </w:rPr>
      </w:pPr>
    </w:p>
    <w:p>
      <w:pPr>
        <w:spacing w:line="360" w:lineRule="auto"/>
        <w:ind w:firstLine="480" w:firstLineChars="200"/>
        <w:rPr>
          <w:rFonts w:ascii="仿宋_GB2312" w:eastAsia="仿宋_GB2312"/>
          <w:sz w:val="24"/>
          <w:szCs w:val="28"/>
          <w:highlight w:val="none"/>
          <w:lang w:val="zh-CN" w:bidi="zh-CN"/>
        </w:rPr>
      </w:pPr>
      <w:r>
        <w:rPr>
          <w:rFonts w:hint="eastAsia" w:ascii="仿宋_GB2312" w:eastAsia="仿宋_GB2312"/>
          <w:sz w:val="24"/>
          <w:szCs w:val="28"/>
          <w:highlight w:val="none"/>
          <w:lang w:val="zh-CN" w:bidi="zh-CN"/>
        </w:rPr>
        <w:t>为深入贯彻习近平新时代中国特色社会主义思想，全面落实全国教育大会、全国高校思想政治工作会议和中央人才工作会议精神，充分发挥优秀大学生的示范激励引领作用，引导学生树立正确的成</w:t>
      </w:r>
      <w:r>
        <w:rPr>
          <w:rFonts w:ascii="仿宋_GB2312" w:eastAsia="仿宋_GB2312"/>
          <w:sz w:val="24"/>
          <w:szCs w:val="28"/>
          <w:highlight w:val="none"/>
          <w:lang w:val="zh-CN" w:bidi="zh-CN"/>
        </w:rPr>
        <w:t>才观、择业观和</w:t>
      </w:r>
      <w:r>
        <w:rPr>
          <w:rFonts w:hint="eastAsia" w:ascii="仿宋_GB2312" w:eastAsia="仿宋_GB2312"/>
          <w:sz w:val="24"/>
          <w:szCs w:val="28"/>
          <w:highlight w:val="none"/>
          <w:lang w:val="zh-CN" w:bidi="zh-CN"/>
        </w:rPr>
        <w:t>就业观，根据《上海交通大学关于印发优秀毕业生评选工作实施办法的通知》（沪交学（</w:t>
      </w:r>
      <w:r>
        <w:rPr>
          <w:rFonts w:ascii="仿宋_GB2312" w:eastAsia="仿宋_GB2312"/>
          <w:sz w:val="24"/>
          <w:szCs w:val="28"/>
          <w:highlight w:val="none"/>
          <w:lang w:val="zh-CN" w:bidi="zh-CN"/>
        </w:rPr>
        <w:t>2021）51号）的文件要求，结合我院实际</w:t>
      </w:r>
      <w:r>
        <w:rPr>
          <w:rFonts w:hint="eastAsia" w:ascii="仿宋_GB2312" w:eastAsia="仿宋_GB2312"/>
          <w:sz w:val="24"/>
          <w:szCs w:val="28"/>
          <w:highlight w:val="none"/>
          <w:lang w:val="zh-CN" w:bidi="zh-CN"/>
        </w:rPr>
        <w:t>情况</w:t>
      </w:r>
      <w:r>
        <w:rPr>
          <w:rFonts w:ascii="仿宋_GB2312" w:eastAsia="仿宋_GB2312"/>
          <w:sz w:val="24"/>
          <w:szCs w:val="28"/>
          <w:highlight w:val="none"/>
          <w:lang w:val="zh-CN" w:bidi="zh-CN"/>
        </w:rPr>
        <w:t>，特制定我院研究生优秀毕业生评选细则。</w:t>
      </w:r>
    </w:p>
    <w:p>
      <w:pPr>
        <w:pStyle w:val="11"/>
        <w:numPr>
          <w:ilvl w:val="0"/>
          <w:numId w:val="1"/>
        </w:numPr>
        <w:spacing w:line="360" w:lineRule="auto"/>
        <w:ind w:firstLineChars="0"/>
        <w:rPr>
          <w:rFonts w:ascii="仿宋_GB2312" w:eastAsia="仿宋_GB2312"/>
          <w:b/>
          <w:bCs/>
          <w:sz w:val="24"/>
          <w:szCs w:val="28"/>
          <w:highlight w:val="none"/>
          <w:lang w:val="zh-CN" w:bidi="zh-CN"/>
        </w:rPr>
      </w:pPr>
      <w:r>
        <w:rPr>
          <w:rFonts w:hint="eastAsia" w:ascii="仿宋_GB2312" w:eastAsia="仿宋_GB2312"/>
          <w:b/>
          <w:bCs/>
          <w:sz w:val="24"/>
          <w:szCs w:val="28"/>
          <w:highlight w:val="none"/>
          <w:lang w:val="zh-CN" w:bidi="zh-CN"/>
        </w:rPr>
        <w:t>指导思想</w:t>
      </w:r>
    </w:p>
    <w:p>
      <w:pPr>
        <w:spacing w:line="360" w:lineRule="auto"/>
        <w:ind w:firstLine="480" w:firstLineChars="200"/>
        <w:rPr>
          <w:rFonts w:ascii="仿宋_GB2312" w:eastAsia="仿宋_GB2312"/>
          <w:sz w:val="24"/>
          <w:szCs w:val="28"/>
          <w:highlight w:val="none"/>
          <w:lang w:val="zh-CN" w:bidi="zh-CN"/>
        </w:rPr>
      </w:pPr>
      <w:r>
        <w:rPr>
          <w:rFonts w:hint="eastAsia" w:ascii="仿宋_GB2312" w:eastAsia="仿宋_GB2312"/>
          <w:sz w:val="24"/>
          <w:szCs w:val="28"/>
          <w:highlight w:val="none"/>
          <w:lang w:val="zh-CN" w:bidi="zh-CN"/>
        </w:rPr>
        <w:t>要把评选优秀毕业生工作作为对广大毕业生进行思想教育和毕业教育的重要组成部分。通过评选以表彰先进，树立典型，引导毕业生高质量就业，进一步提高他们对成才道路的认识。在评选中要坚持以服务国家战略为导向，加强对学生理想信念、价值取向的引导，培育学生“志存高远”的人生成长意识、社会责任感、创新精神和实践能力，引导学生正确处理个人选择、</w:t>
      </w:r>
      <w:r>
        <w:rPr>
          <w:rFonts w:ascii="仿宋_GB2312" w:eastAsia="仿宋_GB2312"/>
          <w:sz w:val="24"/>
          <w:szCs w:val="28"/>
          <w:highlight w:val="none"/>
          <w:lang w:val="zh-CN" w:bidi="zh-CN"/>
        </w:rPr>
        <w:t xml:space="preserve"> 社会需求和国家发展三者关系，将个人事业发展同国家战略需求、社会经济发展和人民需要相结合，不断激发毕业生积极投身到国家重要行业关键领域、到基层、到国家最需要的地方去就业。</w:t>
      </w:r>
    </w:p>
    <w:p>
      <w:pPr>
        <w:pStyle w:val="11"/>
        <w:numPr>
          <w:ilvl w:val="0"/>
          <w:numId w:val="1"/>
        </w:numPr>
        <w:spacing w:line="360" w:lineRule="auto"/>
        <w:ind w:firstLineChars="0"/>
        <w:rPr>
          <w:rFonts w:ascii="仿宋_GB2312" w:eastAsia="仿宋_GB2312"/>
          <w:b/>
          <w:bCs/>
          <w:sz w:val="24"/>
          <w:szCs w:val="28"/>
          <w:highlight w:val="none"/>
          <w:lang w:val="zh-CN" w:bidi="zh-CN"/>
        </w:rPr>
      </w:pPr>
      <w:r>
        <w:rPr>
          <w:rFonts w:hint="eastAsia" w:ascii="仿宋_GB2312" w:eastAsia="仿宋_GB2312"/>
          <w:b/>
          <w:bCs/>
          <w:sz w:val="24"/>
          <w:szCs w:val="28"/>
          <w:highlight w:val="none"/>
          <w:lang w:val="zh-CN" w:bidi="zh-CN"/>
        </w:rPr>
        <w:t>评选范围</w:t>
      </w:r>
    </w:p>
    <w:p>
      <w:pPr>
        <w:spacing w:before="156" w:beforeLines="50" w:line="360" w:lineRule="auto"/>
        <w:ind w:firstLine="480" w:firstLineChars="200"/>
        <w:rPr>
          <w:rFonts w:ascii="仿宋_GB2312" w:eastAsia="仿宋_GB2312"/>
          <w:sz w:val="24"/>
          <w:szCs w:val="28"/>
          <w:highlight w:val="none"/>
          <w:lang w:val="zh-CN" w:bidi="zh-CN"/>
        </w:rPr>
      </w:pPr>
      <w:r>
        <w:rPr>
          <w:rFonts w:ascii="仿宋_GB2312" w:eastAsia="仿宋_GB2312"/>
          <w:sz w:val="24"/>
          <w:szCs w:val="28"/>
          <w:highlight w:val="none"/>
          <w:lang w:val="zh-CN" w:bidi="zh-CN"/>
        </w:rPr>
        <w:t>本细则所称研究生是指在我校接受全日制学历教育的硕士研究生和博士研究生（不含定向、委培和在职研究生）。</w:t>
      </w:r>
    </w:p>
    <w:p>
      <w:pPr>
        <w:spacing w:before="156" w:beforeLines="50" w:line="360" w:lineRule="auto"/>
        <w:ind w:firstLine="482" w:firstLineChars="200"/>
        <w:rPr>
          <w:rFonts w:ascii="仿宋_GB2312" w:eastAsia="仿宋_GB2312"/>
          <w:b/>
          <w:bCs/>
          <w:sz w:val="24"/>
          <w:szCs w:val="28"/>
          <w:highlight w:val="none"/>
          <w:lang w:val="zh-CN" w:bidi="zh-CN"/>
        </w:rPr>
      </w:pPr>
      <w:r>
        <w:rPr>
          <w:rFonts w:hint="eastAsia" w:ascii="仿宋_GB2312" w:eastAsia="仿宋_GB2312"/>
          <w:b/>
          <w:bCs/>
          <w:sz w:val="24"/>
          <w:szCs w:val="28"/>
          <w:highlight w:val="none"/>
          <w:lang w:val="zh-CN" w:bidi="zh-CN"/>
        </w:rPr>
        <w:t>延期毕业硕士除因公派出国等特殊原因且经评审委员会讨论同意外，其他均不具备参评资格。</w:t>
      </w:r>
    </w:p>
    <w:p>
      <w:pPr>
        <w:pStyle w:val="11"/>
        <w:numPr>
          <w:ilvl w:val="0"/>
          <w:numId w:val="1"/>
        </w:numPr>
        <w:spacing w:before="156" w:beforeLines="50" w:line="360" w:lineRule="auto"/>
        <w:ind w:firstLineChars="0"/>
        <w:rPr>
          <w:rFonts w:ascii="仿宋_GB2312" w:eastAsia="仿宋_GB2312"/>
          <w:b/>
          <w:bCs/>
          <w:sz w:val="24"/>
          <w:szCs w:val="28"/>
          <w:highlight w:val="none"/>
          <w:lang w:val="zh-CN" w:bidi="zh-CN"/>
        </w:rPr>
      </w:pPr>
      <w:r>
        <w:rPr>
          <w:rFonts w:hint="eastAsia" w:ascii="仿宋_GB2312" w:eastAsia="仿宋_GB2312"/>
          <w:b/>
          <w:bCs/>
          <w:sz w:val="24"/>
          <w:szCs w:val="28"/>
          <w:highlight w:val="none"/>
          <w:lang w:val="zh-CN" w:bidi="zh-CN"/>
        </w:rPr>
        <w:t>评选条件</w:t>
      </w:r>
    </w:p>
    <w:p>
      <w:pPr>
        <w:spacing w:before="156" w:beforeLines="50" w:line="360" w:lineRule="auto"/>
        <w:ind w:left="482"/>
        <w:rPr>
          <w:rFonts w:ascii="仿宋_GB2312" w:eastAsia="仿宋_GB2312"/>
          <w:b/>
          <w:sz w:val="24"/>
          <w:szCs w:val="28"/>
          <w:highlight w:val="none"/>
          <w:lang w:val="zh-CN" w:bidi="zh-CN"/>
        </w:rPr>
      </w:pPr>
      <w:r>
        <w:rPr>
          <w:rFonts w:ascii="仿宋_GB2312" w:eastAsia="仿宋_GB2312"/>
          <w:b/>
          <w:sz w:val="24"/>
          <w:szCs w:val="28"/>
          <w:highlight w:val="none"/>
          <w:lang w:val="zh-CN" w:bidi="zh-CN"/>
        </w:rPr>
        <w:t>1</w:t>
      </w:r>
      <w:r>
        <w:rPr>
          <w:rFonts w:hint="eastAsia" w:ascii="仿宋_GB2312" w:eastAsia="仿宋_GB2312"/>
          <w:b/>
          <w:sz w:val="24"/>
          <w:szCs w:val="28"/>
          <w:highlight w:val="none"/>
          <w:lang w:val="zh-CN" w:bidi="zh-CN"/>
        </w:rPr>
        <w:t>.</w:t>
      </w:r>
      <w:r>
        <w:rPr>
          <w:rFonts w:ascii="仿宋_GB2312" w:eastAsia="仿宋_GB2312"/>
          <w:b/>
          <w:sz w:val="24"/>
          <w:szCs w:val="28"/>
          <w:highlight w:val="none"/>
          <w:lang w:val="zh-CN" w:bidi="zh-CN"/>
        </w:rPr>
        <w:t xml:space="preserve"> 校优秀毕业生</w:t>
      </w:r>
      <w:r>
        <w:rPr>
          <w:rFonts w:hint="eastAsia" w:ascii="仿宋_GB2312" w:eastAsia="仿宋_GB2312"/>
          <w:b/>
          <w:sz w:val="24"/>
          <w:szCs w:val="28"/>
          <w:highlight w:val="none"/>
          <w:lang w:val="zh-CN" w:bidi="zh-CN"/>
        </w:rPr>
        <w:t>评选条件</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1）</w:t>
      </w:r>
      <w:r>
        <w:rPr>
          <w:rFonts w:ascii="仿宋_GB2312" w:eastAsia="仿宋_GB2312"/>
          <w:bCs/>
          <w:sz w:val="24"/>
          <w:szCs w:val="28"/>
          <w:highlight w:val="none"/>
          <w:lang w:val="zh-CN" w:bidi="zh-CN"/>
        </w:rPr>
        <w:t>热爱祖国，拥护党的领导，遵纪守法，诚实守信，品学兼优，有正确的道德价值观，在校期间未受过任何行政处分（含已经撤销的处分），无不良信用记录；</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2）学习勤奋、成绩优秀，</w:t>
      </w:r>
      <w:r>
        <w:rPr>
          <w:rFonts w:ascii="仿宋_GB2312" w:eastAsia="仿宋_GB2312"/>
          <w:bCs/>
          <w:sz w:val="24"/>
          <w:szCs w:val="28"/>
          <w:highlight w:val="none"/>
          <w:lang w:val="zh-CN" w:bidi="zh-CN"/>
        </w:rPr>
        <w:t>具有较强的科研能力</w:t>
      </w:r>
      <w:r>
        <w:rPr>
          <w:rFonts w:hint="eastAsia" w:ascii="仿宋_GB2312" w:eastAsia="仿宋_GB2312"/>
          <w:bCs/>
          <w:sz w:val="24"/>
          <w:szCs w:val="28"/>
          <w:highlight w:val="none"/>
          <w:lang w:val="zh-CN" w:bidi="zh-CN"/>
        </w:rPr>
        <w:t>和创新能力</w:t>
      </w:r>
      <w:r>
        <w:rPr>
          <w:rFonts w:ascii="仿宋_GB2312" w:eastAsia="仿宋_GB2312"/>
          <w:bCs/>
          <w:sz w:val="24"/>
          <w:szCs w:val="28"/>
          <w:highlight w:val="none"/>
          <w:lang w:val="zh-CN" w:bidi="zh-CN"/>
        </w:rPr>
        <w:t>，硕士生</w:t>
      </w:r>
      <w:r>
        <w:rPr>
          <w:rFonts w:hint="eastAsia" w:ascii="仿宋_GB2312" w:eastAsia="仿宋_GB2312"/>
          <w:bCs/>
          <w:sz w:val="24"/>
          <w:szCs w:val="28"/>
          <w:highlight w:val="none"/>
          <w:lang w:val="zh-CN" w:bidi="zh-CN"/>
        </w:rPr>
        <w:t>原则上</w:t>
      </w:r>
      <w:r>
        <w:rPr>
          <w:rFonts w:ascii="仿宋_GB2312" w:eastAsia="仿宋_GB2312"/>
          <w:bCs/>
          <w:sz w:val="24"/>
          <w:szCs w:val="28"/>
          <w:highlight w:val="none"/>
          <w:lang w:val="zh-CN" w:bidi="zh-CN"/>
        </w:rPr>
        <w:t>要求学位课</w:t>
      </w:r>
      <w:r>
        <w:rPr>
          <w:rFonts w:hint="eastAsia" w:ascii="仿宋_GB2312" w:eastAsia="仿宋_GB2312"/>
          <w:bCs/>
          <w:sz w:val="24"/>
          <w:szCs w:val="28"/>
          <w:highlight w:val="none"/>
          <w:lang w:val="zh-CN" w:bidi="zh-CN"/>
        </w:rPr>
        <w:t>平均绩</w:t>
      </w:r>
      <w:r>
        <w:rPr>
          <w:rFonts w:ascii="仿宋_GB2312" w:eastAsia="仿宋_GB2312"/>
          <w:bCs/>
          <w:sz w:val="24"/>
          <w:szCs w:val="28"/>
          <w:highlight w:val="none"/>
          <w:lang w:val="zh-CN" w:bidi="zh-CN"/>
        </w:rPr>
        <w:t>点在3.30 以上</w:t>
      </w:r>
      <w:r>
        <w:rPr>
          <w:rFonts w:hint="eastAsia" w:ascii="仿宋_GB2312" w:eastAsia="仿宋_GB2312"/>
          <w:bCs/>
          <w:sz w:val="24"/>
          <w:szCs w:val="28"/>
          <w:highlight w:val="none"/>
          <w:lang w:val="zh-CN" w:bidi="zh-CN"/>
        </w:rPr>
        <w:t>（</w:t>
      </w:r>
      <w:r>
        <w:rPr>
          <w:rFonts w:ascii="仿宋_GB2312" w:eastAsia="仿宋_GB2312"/>
          <w:bCs/>
          <w:sz w:val="24"/>
          <w:szCs w:val="28"/>
          <w:highlight w:val="none"/>
          <w:lang w:val="zh-CN" w:bidi="zh-CN"/>
        </w:rPr>
        <w:t>含3.30</w:t>
      </w:r>
      <w:r>
        <w:rPr>
          <w:rFonts w:hint="eastAsia" w:ascii="仿宋_GB2312" w:eastAsia="仿宋_GB2312"/>
          <w:bCs/>
          <w:sz w:val="24"/>
          <w:szCs w:val="28"/>
          <w:highlight w:val="none"/>
          <w:lang w:val="zh-CN" w:bidi="zh-CN"/>
        </w:rPr>
        <w:t>），</w:t>
      </w:r>
      <w:r>
        <w:rPr>
          <w:rFonts w:ascii="仿宋_GB2312" w:eastAsia="仿宋_GB2312"/>
          <w:bCs/>
          <w:sz w:val="24"/>
          <w:szCs w:val="28"/>
          <w:highlight w:val="none"/>
          <w:lang w:val="zh-CN" w:bidi="zh-CN"/>
        </w:rPr>
        <w:t>博士生要求课程成绩（包括综合考试）合格，均无不及格记录；</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3）</w:t>
      </w:r>
      <w:r>
        <w:rPr>
          <w:rFonts w:hint="eastAsia" w:ascii="仿宋_GB2312" w:eastAsia="仿宋_GB2312"/>
          <w:b/>
          <w:sz w:val="24"/>
          <w:szCs w:val="28"/>
          <w:highlight w:val="none"/>
          <w:lang w:val="zh-CN" w:bidi="zh-CN"/>
        </w:rPr>
        <w:t>硕士生必须于</w:t>
      </w:r>
      <w:r>
        <w:rPr>
          <w:rFonts w:hint="eastAsia" w:ascii="仿宋_GB2312" w:eastAsia="仿宋_GB2312"/>
          <w:b/>
          <w:bCs/>
          <w:sz w:val="24"/>
          <w:szCs w:val="28"/>
          <w:highlight w:val="none"/>
          <w:lang w:val="zh-CN" w:bidi="zh-CN"/>
        </w:rPr>
        <w:t>毕业当年</w:t>
      </w:r>
      <w:r>
        <w:rPr>
          <w:rFonts w:ascii="仿宋_GB2312" w:eastAsia="仿宋_GB2312"/>
          <w:b/>
          <w:bCs/>
          <w:sz w:val="24"/>
          <w:szCs w:val="28"/>
          <w:highlight w:val="none"/>
          <w:lang w:val="zh-CN" w:bidi="zh-CN"/>
        </w:rPr>
        <w:t>6月30</w:t>
      </w:r>
      <w:r>
        <w:rPr>
          <w:rFonts w:hint="eastAsia" w:ascii="仿宋_GB2312" w:eastAsia="仿宋_GB2312"/>
          <w:b/>
          <w:bCs/>
          <w:sz w:val="24"/>
          <w:szCs w:val="28"/>
          <w:highlight w:val="none"/>
          <w:lang w:val="zh-CN" w:bidi="zh-CN"/>
        </w:rPr>
        <w:t>日前落实工作去向，博士生必须于毕业当年</w:t>
      </w:r>
      <w:r>
        <w:rPr>
          <w:rFonts w:ascii="仿宋_GB2312" w:eastAsia="仿宋_GB2312"/>
          <w:b/>
          <w:bCs/>
          <w:sz w:val="24"/>
          <w:szCs w:val="28"/>
          <w:highlight w:val="none"/>
          <w:lang w:val="zh-CN" w:bidi="zh-CN"/>
        </w:rPr>
        <w:t>12</w:t>
      </w:r>
      <w:r>
        <w:rPr>
          <w:rFonts w:hint="eastAsia" w:ascii="仿宋_GB2312" w:eastAsia="仿宋_GB2312"/>
          <w:b/>
          <w:bCs/>
          <w:sz w:val="24"/>
          <w:szCs w:val="28"/>
          <w:highlight w:val="none"/>
          <w:lang w:val="zh-CN" w:bidi="zh-CN"/>
        </w:rPr>
        <w:t>月</w:t>
      </w:r>
      <w:r>
        <w:rPr>
          <w:rFonts w:ascii="仿宋_GB2312" w:eastAsia="仿宋_GB2312"/>
          <w:b/>
          <w:bCs/>
          <w:sz w:val="24"/>
          <w:szCs w:val="28"/>
          <w:highlight w:val="none"/>
          <w:lang w:val="zh-CN" w:bidi="zh-CN"/>
        </w:rPr>
        <w:t>31</w:t>
      </w:r>
      <w:r>
        <w:rPr>
          <w:rFonts w:hint="eastAsia" w:ascii="仿宋_GB2312" w:eastAsia="仿宋_GB2312"/>
          <w:b/>
          <w:bCs/>
          <w:sz w:val="24"/>
          <w:szCs w:val="28"/>
          <w:highlight w:val="none"/>
          <w:lang w:val="zh-CN" w:bidi="zh-CN"/>
        </w:rPr>
        <w:t>日前取得学位</w:t>
      </w:r>
      <w:bookmarkStart w:id="0" w:name="_GoBack"/>
      <w:bookmarkEnd w:id="0"/>
      <w:r>
        <w:rPr>
          <w:rFonts w:hint="eastAsia" w:ascii="仿宋_GB2312" w:eastAsia="仿宋_GB2312"/>
          <w:b/>
          <w:bCs/>
          <w:sz w:val="24"/>
          <w:szCs w:val="28"/>
          <w:highlight w:val="none"/>
          <w:lang w:val="zh-CN" w:bidi="zh-CN"/>
        </w:rPr>
        <w:t>；</w:t>
      </w:r>
    </w:p>
    <w:p>
      <w:pPr>
        <w:spacing w:line="360" w:lineRule="auto"/>
        <w:ind w:firstLine="480" w:firstLineChars="200"/>
        <w:rPr>
          <w:rFonts w:ascii="仿宋_GB2312" w:eastAsia="仿宋_GB2312"/>
          <w:bCs/>
          <w:sz w:val="24"/>
          <w:szCs w:val="28"/>
          <w:highlight w:val="none"/>
          <w:lang w:val="zh-CN" w:bidi="zh-CN"/>
        </w:rPr>
      </w:pPr>
      <w:r>
        <w:rPr>
          <w:rFonts w:ascii="仿宋_GB2312" w:eastAsia="仿宋_GB2312"/>
          <w:bCs/>
          <w:sz w:val="24"/>
          <w:szCs w:val="28"/>
          <w:highlight w:val="none"/>
          <w:lang w:val="zh-CN" w:bidi="zh-CN"/>
        </w:rPr>
        <w:t>4</w:t>
      </w:r>
      <w:r>
        <w:rPr>
          <w:rFonts w:hint="eastAsia" w:ascii="仿宋_GB2312" w:eastAsia="仿宋_GB2312"/>
          <w:bCs/>
          <w:sz w:val="24"/>
          <w:szCs w:val="28"/>
          <w:highlight w:val="none"/>
          <w:lang w:val="zh-CN" w:bidi="zh-CN"/>
        </w:rPr>
        <w:t>）能以国家利益为重，具有正确的就业观与择业观，</w:t>
      </w:r>
      <w:r>
        <w:rPr>
          <w:rFonts w:hint="eastAsia" w:ascii="仿宋_GB2312" w:eastAsia="仿宋_GB2312"/>
          <w:b/>
          <w:sz w:val="24"/>
          <w:szCs w:val="28"/>
          <w:highlight w:val="none"/>
          <w:lang w:val="zh-CN" w:bidi="zh-CN"/>
        </w:rPr>
        <w:t>凡自愿赴西部、边远、贫困地区和艰苦行业等基层和重点行业、关键领域、国际组织等单位就业和赴国内外高水平高校继续深造者，优先推荐评选</w:t>
      </w:r>
      <w:r>
        <w:rPr>
          <w:rFonts w:hint="eastAsia" w:ascii="仿宋_GB2312" w:eastAsia="仿宋_GB2312"/>
          <w:bCs/>
          <w:sz w:val="24"/>
          <w:szCs w:val="28"/>
          <w:highlight w:val="none"/>
          <w:lang w:val="zh-CN" w:bidi="zh-CN"/>
        </w:rPr>
        <w:t>；</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5）积极参加社会实践和志愿服务，具有较强的实践和创新能力，</w:t>
      </w:r>
      <w:r>
        <w:rPr>
          <w:rFonts w:ascii="仿宋_GB2312" w:eastAsia="仿宋_GB2312"/>
          <w:bCs/>
          <w:sz w:val="24"/>
          <w:szCs w:val="28"/>
          <w:highlight w:val="none"/>
          <w:lang w:val="zh-CN" w:bidi="zh-CN"/>
        </w:rPr>
        <w:t>曾担任</w:t>
      </w:r>
      <w:r>
        <w:rPr>
          <w:rFonts w:hint="eastAsia" w:ascii="仿宋_GB2312" w:eastAsia="仿宋_GB2312"/>
          <w:bCs/>
          <w:sz w:val="24"/>
          <w:szCs w:val="28"/>
          <w:highlight w:val="none"/>
          <w:lang w:val="zh-CN" w:bidi="zh-CN"/>
        </w:rPr>
        <w:t>学校、学院</w:t>
      </w:r>
      <w:r>
        <w:rPr>
          <w:rFonts w:ascii="仿宋_GB2312" w:eastAsia="仿宋_GB2312"/>
          <w:bCs/>
          <w:sz w:val="24"/>
          <w:szCs w:val="28"/>
          <w:highlight w:val="none"/>
          <w:lang w:val="zh-CN" w:bidi="zh-CN"/>
        </w:rPr>
        <w:t>、班级的主要学生干部职务或积极参与学校、院系和班级活动</w:t>
      </w:r>
      <w:r>
        <w:rPr>
          <w:rFonts w:hint="eastAsia" w:ascii="仿宋_GB2312" w:eastAsia="仿宋_GB2312"/>
          <w:bCs/>
          <w:sz w:val="24"/>
          <w:szCs w:val="28"/>
          <w:highlight w:val="none"/>
          <w:lang w:val="zh-CN" w:bidi="zh-CN"/>
        </w:rPr>
        <w:t>，</w:t>
      </w:r>
      <w:r>
        <w:rPr>
          <w:rFonts w:ascii="仿宋_GB2312" w:eastAsia="仿宋_GB2312"/>
          <w:bCs/>
          <w:sz w:val="24"/>
          <w:szCs w:val="28"/>
          <w:highlight w:val="none"/>
          <w:lang w:val="zh-CN" w:bidi="zh-CN"/>
        </w:rPr>
        <w:t>必须承担一定量的社会服务</w:t>
      </w:r>
      <w:r>
        <w:rPr>
          <w:rFonts w:hint="eastAsia" w:ascii="仿宋_GB2312" w:eastAsia="仿宋_GB2312"/>
          <w:bCs/>
          <w:sz w:val="24"/>
          <w:szCs w:val="28"/>
          <w:highlight w:val="none"/>
          <w:lang w:val="zh-CN" w:bidi="zh-CN"/>
        </w:rPr>
        <w:t>；</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6）</w:t>
      </w:r>
      <w:r>
        <w:rPr>
          <w:rFonts w:ascii="仿宋_GB2312" w:eastAsia="仿宋_GB2312"/>
          <w:b/>
          <w:sz w:val="24"/>
          <w:szCs w:val="28"/>
          <w:highlight w:val="none"/>
          <w:lang w:val="zh-CN" w:bidi="zh-CN"/>
        </w:rPr>
        <w:t>原则上在校期间获得过“优秀党员”、“三好学生”、“优秀学生干部”、“优秀团员”、“优秀团干部”、奖学金等各类校级及校级以上荣誉，或在某一方面表现突出，成绩显著</w:t>
      </w:r>
      <w:r>
        <w:rPr>
          <w:rFonts w:hint="eastAsia" w:ascii="仿宋_GB2312" w:eastAsia="仿宋_GB2312"/>
          <w:bCs/>
          <w:sz w:val="24"/>
          <w:szCs w:val="28"/>
          <w:highlight w:val="none"/>
          <w:lang w:val="zh-CN" w:bidi="zh-CN"/>
        </w:rPr>
        <w:t>。</w:t>
      </w:r>
    </w:p>
    <w:p>
      <w:pPr>
        <w:spacing w:before="156" w:beforeLines="50" w:line="360" w:lineRule="auto"/>
        <w:ind w:left="482"/>
        <w:rPr>
          <w:rFonts w:ascii="仿宋_GB2312" w:eastAsia="仿宋_GB2312"/>
          <w:b/>
          <w:sz w:val="24"/>
          <w:szCs w:val="28"/>
          <w:highlight w:val="none"/>
          <w:lang w:val="zh-CN" w:bidi="zh-CN"/>
        </w:rPr>
      </w:pPr>
      <w:r>
        <w:rPr>
          <w:rFonts w:ascii="仿宋_GB2312" w:eastAsia="仿宋_GB2312"/>
          <w:b/>
          <w:sz w:val="24"/>
          <w:szCs w:val="28"/>
          <w:highlight w:val="none"/>
          <w:lang w:val="zh-CN" w:bidi="zh-CN"/>
        </w:rPr>
        <w:t>2</w:t>
      </w:r>
      <w:r>
        <w:rPr>
          <w:rFonts w:hint="eastAsia" w:ascii="仿宋_GB2312" w:eastAsia="仿宋_GB2312"/>
          <w:b/>
          <w:sz w:val="24"/>
          <w:szCs w:val="28"/>
          <w:highlight w:val="none"/>
          <w:lang w:val="zh-CN" w:bidi="zh-CN"/>
        </w:rPr>
        <w:t>.</w:t>
      </w:r>
      <w:r>
        <w:rPr>
          <w:rFonts w:ascii="仿宋_GB2312" w:eastAsia="仿宋_GB2312"/>
          <w:b/>
          <w:sz w:val="24"/>
          <w:szCs w:val="28"/>
          <w:highlight w:val="none"/>
          <w:lang w:val="zh-CN" w:bidi="zh-CN"/>
        </w:rPr>
        <w:t xml:space="preserve"> </w:t>
      </w:r>
      <w:r>
        <w:rPr>
          <w:rFonts w:hint="eastAsia" w:ascii="仿宋_GB2312" w:eastAsia="仿宋_GB2312"/>
          <w:b/>
          <w:sz w:val="24"/>
          <w:szCs w:val="28"/>
          <w:highlight w:val="none"/>
          <w:lang w:val="zh-CN" w:bidi="zh-CN"/>
        </w:rPr>
        <w:t>市</w:t>
      </w:r>
      <w:r>
        <w:rPr>
          <w:rFonts w:ascii="仿宋_GB2312" w:eastAsia="仿宋_GB2312"/>
          <w:b/>
          <w:sz w:val="24"/>
          <w:szCs w:val="28"/>
          <w:highlight w:val="none"/>
          <w:lang w:val="zh-CN" w:bidi="zh-CN"/>
        </w:rPr>
        <w:t>优秀毕业生</w:t>
      </w:r>
      <w:r>
        <w:rPr>
          <w:rFonts w:hint="eastAsia" w:ascii="仿宋_GB2312" w:eastAsia="仿宋_GB2312"/>
          <w:b/>
          <w:sz w:val="24"/>
          <w:szCs w:val="28"/>
          <w:highlight w:val="none"/>
          <w:lang w:val="zh-CN" w:bidi="zh-CN"/>
        </w:rPr>
        <w:t>评选条件</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1）在符合校优秀毕业生</w:t>
      </w:r>
      <w:r>
        <w:rPr>
          <w:rFonts w:ascii="仿宋_GB2312" w:eastAsia="仿宋_GB2312"/>
          <w:bCs/>
          <w:sz w:val="24"/>
          <w:szCs w:val="28"/>
          <w:highlight w:val="none"/>
          <w:lang w:val="zh-CN" w:bidi="zh-CN"/>
        </w:rPr>
        <w:t>评选条件的基础上，</w:t>
      </w:r>
      <w:r>
        <w:rPr>
          <w:rFonts w:ascii="仿宋_GB2312" w:eastAsia="仿宋_GB2312"/>
          <w:b/>
          <w:sz w:val="24"/>
          <w:szCs w:val="28"/>
          <w:highlight w:val="none"/>
          <w:lang w:val="zh-CN" w:bidi="zh-CN"/>
        </w:rPr>
        <w:t>就业单位应符合所</w:t>
      </w:r>
      <w:r>
        <w:rPr>
          <w:rFonts w:hint="eastAsia" w:ascii="仿宋_GB2312" w:eastAsia="仿宋_GB2312"/>
          <w:b/>
          <w:sz w:val="24"/>
          <w:szCs w:val="28"/>
          <w:highlight w:val="none"/>
          <w:lang w:val="zh-CN" w:bidi="zh-CN"/>
        </w:rPr>
        <w:t>在院系就业引导方向</w:t>
      </w:r>
      <w:r>
        <w:rPr>
          <w:rFonts w:hint="eastAsia" w:ascii="仿宋_GB2312" w:eastAsia="仿宋_GB2312"/>
          <w:bCs/>
          <w:sz w:val="24"/>
          <w:szCs w:val="28"/>
          <w:highlight w:val="none"/>
          <w:lang w:val="zh-CN" w:bidi="zh-CN"/>
        </w:rPr>
        <w:t>，并</w:t>
      </w:r>
      <w:r>
        <w:rPr>
          <w:rFonts w:ascii="仿宋_GB2312" w:eastAsia="仿宋_GB2312"/>
          <w:bCs/>
          <w:sz w:val="24"/>
          <w:szCs w:val="28"/>
          <w:highlight w:val="none"/>
          <w:lang w:val="zh-CN" w:bidi="zh-CN"/>
        </w:rPr>
        <w:t>考察</w:t>
      </w:r>
      <w:r>
        <w:rPr>
          <w:rFonts w:hint="eastAsia" w:ascii="仿宋_GB2312" w:eastAsia="仿宋_GB2312"/>
          <w:bCs/>
          <w:sz w:val="24"/>
          <w:szCs w:val="28"/>
          <w:highlight w:val="none"/>
          <w:lang w:val="zh-CN" w:bidi="zh-CN"/>
        </w:rPr>
        <w:t>在科研、发表学术论文质量、社会工作等方面的</w:t>
      </w:r>
      <w:r>
        <w:rPr>
          <w:rFonts w:ascii="仿宋_GB2312" w:eastAsia="仿宋_GB2312"/>
          <w:bCs/>
          <w:sz w:val="24"/>
          <w:szCs w:val="28"/>
          <w:highlight w:val="none"/>
          <w:lang w:val="zh-CN" w:bidi="zh-CN"/>
        </w:rPr>
        <w:t>能力和水平</w:t>
      </w:r>
      <w:r>
        <w:rPr>
          <w:rFonts w:hint="eastAsia" w:ascii="仿宋_GB2312" w:eastAsia="仿宋_GB2312"/>
          <w:bCs/>
          <w:sz w:val="24"/>
          <w:szCs w:val="28"/>
          <w:highlight w:val="none"/>
          <w:lang w:val="zh-CN" w:bidi="zh-CN"/>
        </w:rPr>
        <w:t>；</w:t>
      </w:r>
    </w:p>
    <w:p>
      <w:pPr>
        <w:spacing w:line="360" w:lineRule="auto"/>
        <w:ind w:firstLine="480" w:firstLineChars="200"/>
        <w:rPr>
          <w:rFonts w:ascii="仿宋_GB2312" w:eastAsia="仿宋_GB2312"/>
          <w:bCs/>
          <w:sz w:val="24"/>
          <w:szCs w:val="28"/>
          <w:highlight w:val="none"/>
          <w:lang w:val="zh-CN" w:bidi="zh-CN"/>
        </w:rPr>
      </w:pPr>
      <w:r>
        <w:rPr>
          <w:rFonts w:ascii="仿宋_GB2312" w:eastAsia="仿宋_GB2312"/>
          <w:bCs/>
          <w:sz w:val="24"/>
          <w:szCs w:val="28"/>
          <w:highlight w:val="none"/>
          <w:lang w:val="zh-CN" w:bidi="zh-CN"/>
        </w:rPr>
        <w:t>2</w:t>
      </w:r>
      <w:r>
        <w:rPr>
          <w:rFonts w:hint="eastAsia" w:ascii="仿宋_GB2312" w:eastAsia="仿宋_GB2312"/>
          <w:bCs/>
          <w:sz w:val="24"/>
          <w:szCs w:val="28"/>
          <w:highlight w:val="none"/>
          <w:lang w:val="zh-CN" w:bidi="zh-CN"/>
        </w:rPr>
        <w:t>）对于赴西部地区、国防科技单位及其他重点引导单位就业；国内外一流大学或研究机构攻读博士学位以及博士生继续从事科研或教职岗位的毕业生，优先推荐评选。</w:t>
      </w:r>
    </w:p>
    <w:p>
      <w:pPr>
        <w:pStyle w:val="11"/>
        <w:numPr>
          <w:ilvl w:val="0"/>
          <w:numId w:val="1"/>
        </w:numPr>
        <w:spacing w:before="156" w:beforeLines="50" w:line="360" w:lineRule="auto"/>
        <w:ind w:firstLineChars="0"/>
        <w:rPr>
          <w:rFonts w:ascii="仿宋_GB2312" w:eastAsia="仿宋_GB2312"/>
          <w:b/>
          <w:bCs/>
          <w:sz w:val="24"/>
          <w:szCs w:val="28"/>
          <w:highlight w:val="none"/>
          <w:lang w:val="zh-CN" w:bidi="zh-CN"/>
        </w:rPr>
      </w:pPr>
      <w:r>
        <w:rPr>
          <w:rFonts w:hint="eastAsia" w:ascii="仿宋_GB2312" w:eastAsia="仿宋_GB2312"/>
          <w:b/>
          <w:bCs/>
          <w:sz w:val="24"/>
          <w:szCs w:val="28"/>
          <w:highlight w:val="none"/>
          <w:lang w:val="zh-CN" w:bidi="zh-CN"/>
        </w:rPr>
        <w:t>评选机构</w:t>
      </w:r>
    </w:p>
    <w:p>
      <w:pPr>
        <w:spacing w:before="156" w:beforeLines="50" w:line="360" w:lineRule="auto"/>
        <w:ind w:firstLine="480" w:firstLineChars="200"/>
        <w:rPr>
          <w:rFonts w:ascii="仿宋_GB2312" w:eastAsia="仿宋_GB2312"/>
          <w:bCs/>
          <w:sz w:val="24"/>
          <w:szCs w:val="28"/>
          <w:highlight w:val="none"/>
          <w:lang w:val="zh-CN" w:bidi="zh-CN"/>
        </w:rPr>
      </w:pPr>
      <w:r>
        <w:rPr>
          <w:rFonts w:ascii="仿宋_GB2312" w:eastAsia="仿宋_GB2312"/>
          <w:bCs/>
          <w:sz w:val="24"/>
          <w:szCs w:val="28"/>
          <w:highlight w:val="none"/>
          <w:lang w:val="zh-CN" w:bidi="zh-CN"/>
        </w:rPr>
        <w:t>学院成立评审</w:t>
      </w:r>
      <w:r>
        <w:rPr>
          <w:rFonts w:hint="eastAsia" w:ascii="仿宋_GB2312" w:eastAsia="仿宋_GB2312"/>
          <w:bCs/>
          <w:sz w:val="24"/>
          <w:szCs w:val="28"/>
          <w:highlight w:val="none"/>
          <w:lang w:val="zh-CN" w:bidi="zh-CN"/>
        </w:rPr>
        <w:t>工作小组</w:t>
      </w:r>
      <w:r>
        <w:rPr>
          <w:rFonts w:ascii="仿宋_GB2312" w:eastAsia="仿宋_GB2312"/>
          <w:bCs/>
          <w:sz w:val="24"/>
          <w:szCs w:val="28"/>
          <w:highlight w:val="none"/>
          <w:lang w:val="zh-CN" w:bidi="zh-CN"/>
        </w:rPr>
        <w:t>，</w:t>
      </w:r>
      <w:r>
        <w:rPr>
          <w:rFonts w:hint="eastAsia" w:ascii="仿宋_GB2312" w:eastAsia="仿宋_GB2312"/>
          <w:bCs/>
          <w:sz w:val="24"/>
          <w:szCs w:val="28"/>
          <w:highlight w:val="none"/>
          <w:lang w:val="zh-CN" w:bidi="zh-CN"/>
        </w:rPr>
        <w:t>全权</w:t>
      </w:r>
      <w:r>
        <w:rPr>
          <w:rFonts w:ascii="仿宋_GB2312" w:eastAsia="仿宋_GB2312"/>
          <w:bCs/>
          <w:sz w:val="24"/>
          <w:szCs w:val="28"/>
          <w:highlight w:val="none"/>
          <w:lang w:val="zh-CN" w:bidi="zh-CN"/>
        </w:rPr>
        <w:t>负责学院研究</w:t>
      </w:r>
      <w:r>
        <w:rPr>
          <w:rFonts w:hint="eastAsia" w:ascii="仿宋_GB2312" w:eastAsia="仿宋_GB2312"/>
          <w:bCs/>
          <w:sz w:val="24"/>
          <w:szCs w:val="28"/>
          <w:highlight w:val="none"/>
          <w:lang w:val="zh-CN" w:bidi="zh-CN"/>
        </w:rPr>
        <w:t>生</w:t>
      </w:r>
      <w:r>
        <w:rPr>
          <w:rFonts w:ascii="仿宋_GB2312" w:eastAsia="仿宋_GB2312"/>
          <w:bCs/>
          <w:sz w:val="24"/>
          <w:szCs w:val="28"/>
          <w:highlight w:val="none"/>
          <w:lang w:val="zh-CN" w:bidi="zh-CN"/>
        </w:rPr>
        <w:t>优秀毕业生的</w:t>
      </w:r>
      <w:r>
        <w:rPr>
          <w:rFonts w:hint="eastAsia" w:ascii="仿宋_GB2312" w:eastAsia="仿宋_GB2312"/>
          <w:bCs/>
          <w:sz w:val="24"/>
          <w:szCs w:val="28"/>
          <w:highlight w:val="none"/>
          <w:lang w:val="zh-CN" w:bidi="zh-CN"/>
        </w:rPr>
        <w:t>评定</w:t>
      </w:r>
      <w:r>
        <w:rPr>
          <w:rFonts w:ascii="仿宋_GB2312" w:eastAsia="仿宋_GB2312"/>
          <w:bCs/>
          <w:sz w:val="24"/>
          <w:szCs w:val="28"/>
          <w:highlight w:val="none"/>
          <w:lang w:val="zh-CN" w:bidi="zh-CN"/>
        </w:rPr>
        <w:t>工作。评审</w:t>
      </w:r>
      <w:r>
        <w:rPr>
          <w:rFonts w:hint="eastAsia" w:ascii="仿宋_GB2312" w:eastAsia="仿宋_GB2312"/>
          <w:bCs/>
          <w:sz w:val="24"/>
          <w:szCs w:val="28"/>
          <w:highlight w:val="none"/>
          <w:lang w:val="zh-CN" w:bidi="zh-CN"/>
        </w:rPr>
        <w:t>工作小组由学院主要领导、各系负责人代表、研究生教务员、研究生思政教师、研究生班主任组成，组长由学院负责学生工作的党委副书记兼任。</w:t>
      </w:r>
      <w:r>
        <w:rPr>
          <w:rFonts w:ascii="仿宋_GB2312" w:eastAsia="仿宋_GB2312"/>
          <w:bCs/>
          <w:sz w:val="24"/>
          <w:szCs w:val="28"/>
          <w:highlight w:val="none"/>
          <w:lang w:val="zh-CN" w:bidi="zh-CN"/>
        </w:rPr>
        <w:t>评审</w:t>
      </w:r>
      <w:r>
        <w:rPr>
          <w:rFonts w:hint="eastAsia" w:ascii="仿宋_GB2312" w:eastAsia="仿宋_GB2312"/>
          <w:bCs/>
          <w:sz w:val="24"/>
          <w:szCs w:val="28"/>
          <w:highlight w:val="none"/>
          <w:lang w:val="zh-CN" w:bidi="zh-CN"/>
        </w:rPr>
        <w:t>工作小组办公室挂靠在学院学生工作办公室。</w:t>
      </w:r>
    </w:p>
    <w:p>
      <w:pPr>
        <w:spacing w:before="156" w:beforeLines="50" w:line="360" w:lineRule="auto"/>
        <w:ind w:firstLine="480" w:firstLineChars="200"/>
        <w:rPr>
          <w:rFonts w:ascii="仿宋_GB2312" w:eastAsia="仿宋_GB2312"/>
          <w:bCs/>
          <w:sz w:val="24"/>
          <w:szCs w:val="28"/>
          <w:highlight w:val="none"/>
          <w:lang w:val="zh-CN" w:bidi="zh-CN"/>
        </w:rPr>
      </w:pPr>
      <w:r>
        <w:rPr>
          <w:rFonts w:ascii="仿宋_GB2312" w:eastAsia="仿宋_GB2312"/>
          <w:bCs/>
          <w:sz w:val="24"/>
          <w:szCs w:val="28"/>
          <w:highlight w:val="none"/>
          <w:lang w:val="zh-CN" w:bidi="zh-CN"/>
        </w:rPr>
        <w:t>评审</w:t>
      </w:r>
      <w:r>
        <w:rPr>
          <w:rFonts w:hint="eastAsia" w:ascii="仿宋_GB2312" w:eastAsia="仿宋_GB2312"/>
          <w:bCs/>
          <w:sz w:val="24"/>
          <w:szCs w:val="28"/>
          <w:highlight w:val="none"/>
          <w:lang w:val="zh-CN" w:bidi="zh-CN"/>
        </w:rPr>
        <w:t>工作小组</w:t>
      </w:r>
      <w:r>
        <w:rPr>
          <w:rFonts w:ascii="仿宋_GB2312" w:eastAsia="仿宋_GB2312"/>
          <w:bCs/>
          <w:sz w:val="24"/>
          <w:szCs w:val="28"/>
          <w:highlight w:val="none"/>
          <w:lang w:val="zh-CN" w:bidi="zh-CN"/>
        </w:rPr>
        <w:t>在评审工作中应遵循以下职责：</w:t>
      </w:r>
    </w:p>
    <w:p>
      <w:pPr>
        <w:spacing w:before="156" w:beforeLines="50" w:line="360" w:lineRule="auto"/>
        <w:ind w:firstLine="480" w:firstLineChars="200"/>
        <w:rPr>
          <w:rFonts w:ascii="仿宋_GB2312" w:eastAsia="仿宋_GB2312"/>
          <w:bCs/>
          <w:sz w:val="24"/>
          <w:szCs w:val="28"/>
          <w:highlight w:val="none"/>
          <w:lang w:val="zh-CN" w:bidi="zh-CN"/>
        </w:rPr>
      </w:pPr>
      <w:r>
        <w:rPr>
          <w:rFonts w:ascii="仿宋_GB2312" w:eastAsia="仿宋_GB2312"/>
          <w:bCs/>
          <w:sz w:val="24"/>
          <w:szCs w:val="28"/>
          <w:highlight w:val="none"/>
          <w:lang w:val="zh-CN" w:bidi="zh-CN"/>
        </w:rPr>
        <w:t>1.</w:t>
      </w:r>
      <w:r>
        <w:rPr>
          <w:rFonts w:ascii="仿宋_GB2312" w:eastAsia="仿宋_GB2312"/>
          <w:bCs/>
          <w:sz w:val="24"/>
          <w:szCs w:val="28"/>
          <w:highlight w:val="none"/>
          <w:lang w:val="zh-CN" w:bidi="zh-CN"/>
        </w:rPr>
        <w:tab/>
      </w:r>
      <w:r>
        <w:rPr>
          <w:rFonts w:ascii="仿宋_GB2312" w:eastAsia="仿宋_GB2312"/>
          <w:bCs/>
          <w:sz w:val="24"/>
          <w:szCs w:val="28"/>
          <w:highlight w:val="none"/>
          <w:lang w:val="zh-CN" w:bidi="zh-CN"/>
        </w:rPr>
        <w:t>积极听取所有委员的意见，在平等、协商的气氛中提出评审意见；</w:t>
      </w:r>
    </w:p>
    <w:p>
      <w:pPr>
        <w:spacing w:before="156" w:beforeLines="50" w:line="360" w:lineRule="auto"/>
        <w:ind w:firstLine="480" w:firstLineChars="200"/>
        <w:rPr>
          <w:rFonts w:ascii="仿宋_GB2312" w:eastAsia="仿宋_GB2312"/>
          <w:bCs/>
          <w:sz w:val="24"/>
          <w:szCs w:val="28"/>
          <w:highlight w:val="none"/>
          <w:lang w:val="zh-CN" w:bidi="zh-CN"/>
        </w:rPr>
      </w:pPr>
      <w:r>
        <w:rPr>
          <w:rFonts w:ascii="仿宋_GB2312" w:eastAsia="仿宋_GB2312"/>
          <w:bCs/>
          <w:sz w:val="24"/>
          <w:szCs w:val="28"/>
          <w:highlight w:val="none"/>
          <w:lang w:val="zh-CN" w:bidi="zh-CN"/>
        </w:rPr>
        <w:t>2.</w:t>
      </w:r>
      <w:r>
        <w:rPr>
          <w:rFonts w:ascii="仿宋_GB2312" w:eastAsia="仿宋_GB2312"/>
          <w:bCs/>
          <w:sz w:val="24"/>
          <w:szCs w:val="28"/>
          <w:highlight w:val="none"/>
          <w:lang w:val="zh-CN" w:bidi="zh-CN"/>
        </w:rPr>
        <w:tab/>
      </w:r>
      <w:r>
        <w:rPr>
          <w:rFonts w:ascii="仿宋_GB2312" w:eastAsia="仿宋_GB2312"/>
          <w:bCs/>
          <w:sz w:val="24"/>
          <w:szCs w:val="28"/>
          <w:highlight w:val="none"/>
          <w:lang w:val="zh-CN" w:bidi="zh-CN"/>
        </w:rPr>
        <w:t>如与评审对象存在导师关系、亲属关系、或其他可能影响评审工作公平公正的情形，应当主动申请回避；</w:t>
      </w:r>
    </w:p>
    <w:p>
      <w:pPr>
        <w:spacing w:before="156" w:beforeLines="50" w:line="360" w:lineRule="auto"/>
        <w:ind w:firstLine="480" w:firstLineChars="200"/>
        <w:rPr>
          <w:rFonts w:ascii="仿宋_GB2312" w:eastAsia="仿宋_GB2312"/>
          <w:bCs/>
          <w:sz w:val="24"/>
          <w:szCs w:val="28"/>
          <w:highlight w:val="none"/>
          <w:lang w:val="zh-CN" w:bidi="zh-CN"/>
        </w:rPr>
      </w:pPr>
      <w:r>
        <w:rPr>
          <w:rFonts w:ascii="仿宋_GB2312" w:eastAsia="仿宋_GB2312"/>
          <w:bCs/>
          <w:sz w:val="24"/>
          <w:szCs w:val="28"/>
          <w:highlight w:val="none"/>
          <w:lang w:val="zh-CN" w:bidi="zh-CN"/>
        </w:rPr>
        <w:t>3.</w:t>
      </w:r>
      <w:r>
        <w:rPr>
          <w:rFonts w:ascii="仿宋_GB2312" w:eastAsia="仿宋_GB2312"/>
          <w:bCs/>
          <w:sz w:val="24"/>
          <w:szCs w:val="28"/>
          <w:highlight w:val="none"/>
          <w:lang w:val="zh-CN" w:bidi="zh-CN"/>
        </w:rPr>
        <w:tab/>
      </w:r>
      <w:r>
        <w:rPr>
          <w:rFonts w:ascii="仿宋_GB2312" w:eastAsia="仿宋_GB2312"/>
          <w:bCs/>
          <w:sz w:val="24"/>
          <w:szCs w:val="28"/>
          <w:highlight w:val="none"/>
          <w:lang w:val="zh-CN" w:bidi="zh-CN"/>
        </w:rPr>
        <w:t>不得利用</w:t>
      </w:r>
      <w:r>
        <w:rPr>
          <w:rFonts w:hint="eastAsia" w:ascii="仿宋_GB2312" w:eastAsia="仿宋_GB2312"/>
          <w:bCs/>
          <w:sz w:val="24"/>
          <w:szCs w:val="28"/>
          <w:highlight w:val="none"/>
          <w:lang w:val="zh-CN" w:bidi="zh-CN"/>
        </w:rPr>
        <w:t>评审小组成员</w:t>
      </w:r>
      <w:r>
        <w:rPr>
          <w:rFonts w:ascii="仿宋_GB2312" w:eastAsia="仿宋_GB2312"/>
          <w:bCs/>
          <w:sz w:val="24"/>
          <w:szCs w:val="28"/>
          <w:highlight w:val="none"/>
          <w:lang w:val="zh-CN" w:bidi="zh-CN"/>
        </w:rPr>
        <w:t>的特殊身份，单独或与有关人员共同为</w:t>
      </w:r>
      <w:r>
        <w:rPr>
          <w:rFonts w:hint="eastAsia" w:ascii="仿宋_GB2312" w:eastAsia="仿宋_GB2312"/>
          <w:bCs/>
          <w:sz w:val="24"/>
          <w:szCs w:val="28"/>
          <w:highlight w:val="none"/>
          <w:lang w:val="zh-CN" w:bidi="zh-CN"/>
        </w:rPr>
        <w:t>申请</w:t>
      </w:r>
      <w:r>
        <w:rPr>
          <w:rFonts w:ascii="仿宋_GB2312" w:eastAsia="仿宋_GB2312"/>
          <w:bCs/>
          <w:sz w:val="24"/>
          <w:szCs w:val="28"/>
          <w:highlight w:val="none"/>
          <w:lang w:val="zh-CN" w:bidi="zh-CN"/>
        </w:rPr>
        <w:t>对象获奖提供便利；</w:t>
      </w:r>
    </w:p>
    <w:p>
      <w:pPr>
        <w:spacing w:before="156" w:beforeLines="50" w:line="360" w:lineRule="auto"/>
        <w:ind w:firstLine="480" w:firstLineChars="200"/>
        <w:rPr>
          <w:rFonts w:ascii="仿宋_GB2312" w:eastAsia="仿宋_GB2312"/>
          <w:bCs/>
          <w:sz w:val="24"/>
          <w:szCs w:val="28"/>
          <w:highlight w:val="none"/>
          <w:lang w:val="zh-CN" w:bidi="zh-CN"/>
        </w:rPr>
      </w:pPr>
      <w:r>
        <w:rPr>
          <w:rFonts w:ascii="仿宋_GB2312" w:eastAsia="仿宋_GB2312"/>
          <w:bCs/>
          <w:sz w:val="24"/>
          <w:szCs w:val="28"/>
          <w:highlight w:val="none"/>
          <w:lang w:val="zh-CN" w:bidi="zh-CN"/>
        </w:rPr>
        <w:t>4.</w:t>
      </w:r>
      <w:r>
        <w:rPr>
          <w:rFonts w:ascii="仿宋_GB2312" w:eastAsia="仿宋_GB2312"/>
          <w:bCs/>
          <w:sz w:val="24"/>
          <w:szCs w:val="28"/>
          <w:highlight w:val="none"/>
          <w:lang w:val="zh-CN" w:bidi="zh-CN"/>
        </w:rPr>
        <w:tab/>
      </w:r>
      <w:r>
        <w:rPr>
          <w:rFonts w:ascii="仿宋_GB2312" w:eastAsia="仿宋_GB2312"/>
          <w:bCs/>
          <w:sz w:val="24"/>
          <w:szCs w:val="28"/>
          <w:highlight w:val="none"/>
          <w:lang w:val="zh-CN" w:bidi="zh-CN"/>
        </w:rPr>
        <w:t>严格遵守保密规定，不得擅自披露评审结果、其他评审</w:t>
      </w:r>
      <w:r>
        <w:rPr>
          <w:rFonts w:hint="eastAsia" w:ascii="仿宋_GB2312" w:eastAsia="仿宋_GB2312"/>
          <w:bCs/>
          <w:sz w:val="24"/>
          <w:szCs w:val="28"/>
          <w:highlight w:val="none"/>
          <w:lang w:val="zh-CN" w:bidi="zh-CN"/>
        </w:rPr>
        <w:t>小组成员</w:t>
      </w:r>
      <w:r>
        <w:rPr>
          <w:rFonts w:ascii="仿宋_GB2312" w:eastAsia="仿宋_GB2312"/>
          <w:bCs/>
          <w:sz w:val="24"/>
          <w:szCs w:val="28"/>
          <w:highlight w:val="none"/>
          <w:lang w:val="zh-CN" w:bidi="zh-CN"/>
        </w:rPr>
        <w:t>的意见和相关保密信息。</w:t>
      </w:r>
    </w:p>
    <w:p>
      <w:pPr>
        <w:pStyle w:val="11"/>
        <w:numPr>
          <w:ilvl w:val="0"/>
          <w:numId w:val="1"/>
        </w:numPr>
        <w:spacing w:before="156" w:beforeLines="50" w:line="360" w:lineRule="auto"/>
        <w:ind w:firstLineChars="0"/>
        <w:rPr>
          <w:rFonts w:ascii="仿宋_GB2312" w:eastAsia="仿宋_GB2312"/>
          <w:b/>
          <w:bCs/>
          <w:sz w:val="24"/>
          <w:szCs w:val="28"/>
          <w:highlight w:val="none"/>
          <w:lang w:val="zh-CN" w:bidi="zh-CN"/>
        </w:rPr>
      </w:pPr>
      <w:r>
        <w:rPr>
          <w:rFonts w:hint="eastAsia" w:ascii="仿宋_GB2312" w:eastAsia="仿宋_GB2312"/>
          <w:b/>
          <w:bCs/>
          <w:sz w:val="24"/>
          <w:szCs w:val="28"/>
          <w:highlight w:val="none"/>
          <w:lang w:val="zh-CN" w:bidi="zh-CN"/>
        </w:rPr>
        <w:t>评选办法</w:t>
      </w:r>
    </w:p>
    <w:p>
      <w:pPr>
        <w:pStyle w:val="11"/>
        <w:numPr>
          <w:ilvl w:val="0"/>
          <w:numId w:val="2"/>
        </w:numPr>
        <w:spacing w:before="156" w:beforeLines="50" w:line="360" w:lineRule="auto"/>
        <w:ind w:firstLineChars="0"/>
        <w:rPr>
          <w:rFonts w:ascii="仿宋_GB2312" w:eastAsia="仿宋_GB2312"/>
          <w:b/>
          <w:sz w:val="24"/>
          <w:szCs w:val="28"/>
          <w:highlight w:val="none"/>
          <w:lang w:val="zh-CN" w:bidi="zh-CN"/>
        </w:rPr>
      </w:pPr>
      <w:r>
        <w:rPr>
          <w:rFonts w:hint="eastAsia" w:ascii="仿宋_GB2312" w:eastAsia="仿宋_GB2312"/>
          <w:b/>
          <w:sz w:val="24"/>
          <w:szCs w:val="28"/>
          <w:highlight w:val="none"/>
          <w:lang w:val="zh-CN" w:bidi="zh-CN"/>
        </w:rPr>
        <w:t>评选时间</w:t>
      </w:r>
    </w:p>
    <w:p>
      <w:pPr>
        <w:spacing w:line="360" w:lineRule="auto"/>
        <w:ind w:firstLine="480" w:firstLineChars="200"/>
        <w:rPr>
          <w:rFonts w:hint="eastAsia"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研究生一年开展两次评选工作。春季研究生优秀毕业生评选</w:t>
      </w:r>
      <w:r>
        <w:rPr>
          <w:rFonts w:ascii="仿宋_GB2312" w:eastAsia="仿宋_GB2312"/>
          <w:bCs/>
          <w:sz w:val="24"/>
          <w:szCs w:val="28"/>
          <w:highlight w:val="none"/>
          <w:lang w:val="zh-CN" w:bidi="zh-CN"/>
        </w:rPr>
        <w:t>工作一般于</w:t>
      </w:r>
      <w:r>
        <w:rPr>
          <w:rFonts w:hint="eastAsia" w:ascii="仿宋_GB2312" w:eastAsia="仿宋_GB2312"/>
          <w:bCs/>
          <w:sz w:val="24"/>
          <w:szCs w:val="28"/>
          <w:highlight w:val="none"/>
          <w:lang w:val="zh-CN" w:bidi="zh-CN"/>
        </w:rPr>
        <w:t>研究生</w:t>
      </w:r>
      <w:r>
        <w:rPr>
          <w:rFonts w:ascii="仿宋_GB2312" w:eastAsia="仿宋_GB2312"/>
          <w:bCs/>
          <w:sz w:val="24"/>
          <w:szCs w:val="28"/>
          <w:highlight w:val="none"/>
          <w:lang w:val="zh-CN" w:bidi="zh-CN"/>
        </w:rPr>
        <w:t>毕业前一年11月中旬</w:t>
      </w:r>
      <w:r>
        <w:rPr>
          <w:rFonts w:hint="eastAsia" w:ascii="仿宋_GB2312" w:eastAsia="仿宋_GB2312"/>
          <w:bCs/>
          <w:sz w:val="24"/>
          <w:szCs w:val="28"/>
          <w:highlight w:val="none"/>
          <w:lang w:val="zh-CN" w:bidi="zh-CN"/>
        </w:rPr>
        <w:t>启动</w:t>
      </w:r>
      <w:r>
        <w:rPr>
          <w:rFonts w:ascii="仿宋_GB2312" w:eastAsia="仿宋_GB2312"/>
          <w:bCs/>
          <w:sz w:val="24"/>
          <w:szCs w:val="28"/>
          <w:highlight w:val="none"/>
          <w:lang w:val="zh-CN" w:bidi="zh-CN"/>
        </w:rPr>
        <w:t>，</w:t>
      </w:r>
      <w:r>
        <w:rPr>
          <w:rFonts w:hint="eastAsia" w:ascii="仿宋_GB2312" w:eastAsia="仿宋_GB2312"/>
          <w:bCs/>
          <w:sz w:val="24"/>
          <w:szCs w:val="28"/>
          <w:highlight w:val="none"/>
          <w:lang w:val="zh-CN" w:bidi="zh-CN"/>
        </w:rPr>
        <w:t>1月中旬完成</w:t>
      </w:r>
      <w:r>
        <w:rPr>
          <w:rFonts w:ascii="仿宋_GB2312" w:eastAsia="仿宋_GB2312"/>
          <w:bCs/>
          <w:sz w:val="24"/>
          <w:szCs w:val="28"/>
          <w:highlight w:val="none"/>
          <w:lang w:val="zh-CN" w:bidi="zh-CN"/>
        </w:rPr>
        <w:t>。</w:t>
      </w:r>
      <w:r>
        <w:rPr>
          <w:rFonts w:hint="eastAsia" w:ascii="仿宋_GB2312" w:eastAsia="仿宋_GB2312"/>
          <w:bCs/>
          <w:sz w:val="24"/>
          <w:szCs w:val="28"/>
          <w:highlight w:val="none"/>
          <w:lang w:val="zh-CN" w:bidi="zh-CN"/>
        </w:rPr>
        <w:t>秋季毕业生于每年4月中旬启动，5月中旬完成。</w:t>
      </w:r>
    </w:p>
    <w:p>
      <w:pPr>
        <w:pStyle w:val="11"/>
        <w:numPr>
          <w:ilvl w:val="0"/>
          <w:numId w:val="2"/>
        </w:numPr>
        <w:spacing w:line="360" w:lineRule="auto"/>
        <w:ind w:firstLineChars="0"/>
        <w:rPr>
          <w:rFonts w:ascii="仿宋_GB2312" w:eastAsia="仿宋_GB2312"/>
          <w:b/>
          <w:sz w:val="24"/>
          <w:szCs w:val="28"/>
          <w:highlight w:val="none"/>
          <w:lang w:val="zh-CN" w:bidi="zh-CN"/>
        </w:rPr>
      </w:pPr>
      <w:r>
        <w:rPr>
          <w:rFonts w:hint="eastAsia" w:ascii="仿宋_GB2312" w:eastAsia="仿宋_GB2312"/>
          <w:b/>
          <w:sz w:val="24"/>
          <w:szCs w:val="28"/>
          <w:highlight w:val="none"/>
          <w:lang w:val="zh-CN" w:bidi="zh-CN"/>
        </w:rPr>
        <w:t>评选流程</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研究生优秀毕业生的评选采用“自主申报制”和“材料函评制”，评选环节包括：自主申报、评审工作小组办公室汇总、评审工作小组函评、初评结果公示。</w:t>
      </w:r>
    </w:p>
    <w:p>
      <w:pPr>
        <w:pStyle w:val="11"/>
        <w:numPr>
          <w:ilvl w:val="0"/>
          <w:numId w:val="3"/>
        </w:numPr>
        <w:spacing w:line="360" w:lineRule="auto"/>
        <w:ind w:firstLineChars="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自主申报</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研究生本人提出申请，提交《农业与生物学院研究生优秀毕业生申请表》（附件</w:t>
      </w:r>
      <w:r>
        <w:rPr>
          <w:rFonts w:ascii="仿宋_GB2312" w:eastAsia="仿宋_GB2312"/>
          <w:bCs/>
          <w:sz w:val="24"/>
          <w:szCs w:val="28"/>
          <w:highlight w:val="none"/>
          <w:lang w:val="zh-CN" w:bidi="zh-CN"/>
        </w:rPr>
        <w:t>1）、《</w:t>
      </w:r>
      <w:r>
        <w:rPr>
          <w:rFonts w:hint="eastAsia" w:ascii="仿宋_GB2312" w:eastAsia="仿宋_GB2312"/>
          <w:bCs/>
          <w:sz w:val="24"/>
          <w:szCs w:val="28"/>
          <w:highlight w:val="none"/>
          <w:lang w:val="zh-CN" w:bidi="zh-CN"/>
        </w:rPr>
        <w:t>农业与生物学院</w:t>
      </w:r>
      <w:r>
        <w:rPr>
          <w:rFonts w:ascii="仿宋_GB2312" w:eastAsia="仿宋_GB2312"/>
          <w:bCs/>
          <w:sz w:val="24"/>
          <w:szCs w:val="28"/>
          <w:highlight w:val="none"/>
          <w:lang w:val="zh-CN" w:bidi="zh-CN"/>
        </w:rPr>
        <w:t>研究生优秀毕业生</w:t>
      </w:r>
      <w:r>
        <w:rPr>
          <w:rFonts w:hint="eastAsia" w:ascii="仿宋_GB2312" w:eastAsia="仿宋_GB2312"/>
          <w:bCs/>
          <w:sz w:val="24"/>
          <w:szCs w:val="28"/>
          <w:highlight w:val="none"/>
          <w:lang w:val="zh-CN" w:bidi="zh-CN"/>
        </w:rPr>
        <w:t>申请</w:t>
      </w:r>
      <w:r>
        <w:rPr>
          <w:rFonts w:ascii="仿宋_GB2312" w:eastAsia="仿宋_GB2312"/>
          <w:bCs/>
          <w:sz w:val="24"/>
          <w:szCs w:val="28"/>
          <w:highlight w:val="none"/>
          <w:lang w:val="zh-CN" w:bidi="zh-CN"/>
        </w:rPr>
        <w:t>人信息汇总表》（附件2）</w:t>
      </w:r>
      <w:r>
        <w:rPr>
          <w:rFonts w:hint="eastAsia" w:ascii="仿宋_GB2312" w:eastAsia="仿宋_GB2312"/>
          <w:bCs/>
          <w:sz w:val="24"/>
          <w:szCs w:val="28"/>
          <w:highlight w:val="none"/>
          <w:lang w:val="zh-CN" w:bidi="zh-CN"/>
        </w:rPr>
        <w:t>，并附就业证明（已完成鉴证的《就业协议书》复印件，仅录用证明则需要额外提供《保证书》）、成绩单、科研成果、荣誉奖项等材料</w:t>
      </w:r>
      <w:r>
        <w:rPr>
          <w:rFonts w:ascii="仿宋_GB2312" w:eastAsia="仿宋_GB2312"/>
          <w:bCs/>
          <w:sz w:val="24"/>
          <w:szCs w:val="28"/>
          <w:highlight w:val="none"/>
          <w:lang w:val="zh-CN" w:bidi="zh-CN"/>
        </w:rPr>
        <w:t>至评审工作小组办公室。</w:t>
      </w:r>
    </w:p>
    <w:p>
      <w:pPr>
        <w:pStyle w:val="11"/>
        <w:numPr>
          <w:ilvl w:val="0"/>
          <w:numId w:val="3"/>
        </w:numPr>
        <w:spacing w:line="360" w:lineRule="auto"/>
        <w:ind w:firstLineChars="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评审工作小组办公室汇总</w:t>
      </w:r>
    </w:p>
    <w:p>
      <w:pPr>
        <w:spacing w:line="360" w:lineRule="auto"/>
        <w:ind w:left="48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评审工作小组办公室汇总候选人材料。</w:t>
      </w:r>
    </w:p>
    <w:p>
      <w:pPr>
        <w:pStyle w:val="11"/>
        <w:numPr>
          <w:ilvl w:val="0"/>
          <w:numId w:val="3"/>
        </w:numPr>
        <w:spacing w:line="360" w:lineRule="auto"/>
        <w:ind w:firstLineChars="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评审工作小组函评</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评审工作小组参考候选人材料进行评审，确定市优和校优初评结果。</w:t>
      </w:r>
    </w:p>
    <w:p>
      <w:pPr>
        <w:pStyle w:val="11"/>
        <w:numPr>
          <w:ilvl w:val="0"/>
          <w:numId w:val="3"/>
        </w:numPr>
        <w:spacing w:line="360" w:lineRule="auto"/>
        <w:ind w:firstLineChars="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初评结果公示</w:t>
      </w:r>
    </w:p>
    <w:p>
      <w:pPr>
        <w:spacing w:line="360" w:lineRule="auto"/>
        <w:ind w:left="63" w:leftChars="30"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初评</w:t>
      </w:r>
      <w:r>
        <w:rPr>
          <w:rFonts w:ascii="仿宋_GB2312" w:eastAsia="仿宋_GB2312"/>
          <w:bCs/>
          <w:sz w:val="24"/>
          <w:szCs w:val="28"/>
          <w:highlight w:val="none"/>
          <w:lang w:val="zh-CN" w:bidi="zh-CN"/>
        </w:rPr>
        <w:t>结果在</w:t>
      </w:r>
      <w:r>
        <w:rPr>
          <w:rFonts w:hint="eastAsia" w:ascii="仿宋_GB2312" w:eastAsia="仿宋_GB2312"/>
          <w:bCs/>
          <w:sz w:val="24"/>
          <w:szCs w:val="28"/>
          <w:highlight w:val="none"/>
          <w:lang w:val="zh-CN" w:bidi="zh-CN"/>
        </w:rPr>
        <w:t>学院</w:t>
      </w:r>
      <w:r>
        <w:rPr>
          <w:rFonts w:ascii="仿宋_GB2312" w:eastAsia="仿宋_GB2312"/>
          <w:bCs/>
          <w:sz w:val="24"/>
          <w:szCs w:val="28"/>
          <w:highlight w:val="none"/>
          <w:lang w:val="zh-CN" w:bidi="zh-CN"/>
        </w:rPr>
        <w:t>学工办橱窗内公示5个工作日。学生若对获奖名单有异议，可在公示期内向学院评审</w:t>
      </w:r>
      <w:r>
        <w:rPr>
          <w:rFonts w:hint="eastAsia" w:ascii="仿宋_GB2312" w:eastAsia="仿宋_GB2312"/>
          <w:bCs/>
          <w:sz w:val="24"/>
          <w:szCs w:val="28"/>
          <w:highlight w:val="none"/>
          <w:lang w:val="zh-CN" w:bidi="zh-CN"/>
        </w:rPr>
        <w:t>工作小组办公室</w:t>
      </w:r>
      <w:r>
        <w:rPr>
          <w:rFonts w:ascii="仿宋_GB2312" w:eastAsia="仿宋_GB2312"/>
          <w:bCs/>
          <w:sz w:val="24"/>
          <w:szCs w:val="28"/>
          <w:highlight w:val="none"/>
          <w:lang w:val="zh-CN" w:bidi="zh-CN"/>
        </w:rPr>
        <w:t>反映，由学院评审</w:t>
      </w:r>
      <w:r>
        <w:rPr>
          <w:rFonts w:hint="eastAsia" w:ascii="仿宋_GB2312" w:eastAsia="仿宋_GB2312"/>
          <w:bCs/>
          <w:sz w:val="24"/>
          <w:szCs w:val="28"/>
          <w:highlight w:val="none"/>
          <w:lang w:val="zh-CN" w:bidi="zh-CN"/>
        </w:rPr>
        <w:t>工作小组</w:t>
      </w:r>
      <w:r>
        <w:rPr>
          <w:rFonts w:ascii="仿宋_GB2312" w:eastAsia="仿宋_GB2312"/>
          <w:bCs/>
          <w:sz w:val="24"/>
          <w:szCs w:val="28"/>
          <w:highlight w:val="none"/>
          <w:lang w:val="zh-CN" w:bidi="zh-CN"/>
        </w:rPr>
        <w:t>负责组织调查后做出处理意见。</w:t>
      </w:r>
      <w:r>
        <w:rPr>
          <w:rFonts w:hint="eastAsia" w:ascii="仿宋_GB2312" w:eastAsia="仿宋_GB2312"/>
          <w:bCs/>
          <w:sz w:val="24"/>
          <w:szCs w:val="28"/>
          <w:highlight w:val="none"/>
          <w:lang w:val="zh-CN" w:bidi="zh-CN"/>
        </w:rPr>
        <w:t>公示期结束后，学院</w:t>
      </w:r>
      <w:r>
        <w:rPr>
          <w:rFonts w:ascii="仿宋_GB2312" w:eastAsia="仿宋_GB2312"/>
          <w:bCs/>
          <w:sz w:val="24"/>
          <w:szCs w:val="28"/>
          <w:highlight w:val="none"/>
          <w:lang w:val="zh-CN" w:bidi="zh-CN"/>
        </w:rPr>
        <w:t>将</w:t>
      </w:r>
      <w:r>
        <w:rPr>
          <w:rFonts w:hint="eastAsia" w:ascii="仿宋_GB2312" w:eastAsia="仿宋_GB2312"/>
          <w:bCs/>
          <w:sz w:val="24"/>
          <w:szCs w:val="28"/>
          <w:highlight w:val="none"/>
          <w:lang w:val="zh-CN" w:bidi="zh-CN"/>
        </w:rPr>
        <w:t>初评结果</w:t>
      </w:r>
      <w:r>
        <w:rPr>
          <w:rFonts w:ascii="仿宋_GB2312" w:eastAsia="仿宋_GB2312"/>
          <w:bCs/>
          <w:sz w:val="24"/>
          <w:szCs w:val="28"/>
          <w:highlight w:val="none"/>
          <w:lang w:val="zh-CN" w:bidi="zh-CN"/>
        </w:rPr>
        <w:t>及申报材料上报学校。</w:t>
      </w:r>
    </w:p>
    <w:p>
      <w:pPr>
        <w:pStyle w:val="11"/>
        <w:numPr>
          <w:ilvl w:val="0"/>
          <w:numId w:val="1"/>
        </w:numPr>
        <w:spacing w:line="360" w:lineRule="auto"/>
        <w:ind w:firstLineChars="0"/>
        <w:rPr>
          <w:rFonts w:ascii="仿宋_GB2312" w:eastAsia="仿宋_GB2312"/>
          <w:b/>
          <w:sz w:val="24"/>
          <w:szCs w:val="28"/>
          <w:highlight w:val="none"/>
          <w:lang w:val="zh-CN" w:bidi="zh-CN"/>
        </w:rPr>
      </w:pPr>
      <w:r>
        <w:rPr>
          <w:rFonts w:hint="eastAsia" w:ascii="仿宋_GB2312" w:eastAsia="仿宋_GB2312"/>
          <w:b/>
          <w:sz w:val="24"/>
          <w:szCs w:val="28"/>
          <w:highlight w:val="none"/>
          <w:lang w:val="zh-CN" w:bidi="zh-CN"/>
        </w:rPr>
        <w:t>其他说明</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1.</w:t>
      </w:r>
      <w:r>
        <w:rPr>
          <w:rFonts w:ascii="仿宋_GB2312" w:eastAsia="仿宋_GB2312"/>
          <w:bCs/>
          <w:sz w:val="24"/>
          <w:szCs w:val="28"/>
          <w:highlight w:val="none"/>
          <w:lang w:val="zh-CN" w:bidi="zh-CN"/>
        </w:rPr>
        <w:t xml:space="preserve"> </w:t>
      </w:r>
      <w:r>
        <w:rPr>
          <w:rFonts w:hint="eastAsia" w:ascii="仿宋_GB2312" w:eastAsia="仿宋_GB2312"/>
          <w:bCs/>
          <w:sz w:val="24"/>
          <w:szCs w:val="28"/>
          <w:highlight w:val="none"/>
          <w:lang w:val="zh-CN" w:bidi="zh-CN"/>
        </w:rPr>
        <w:t>严禁弄虚作假，一旦发现有作假、虚填、隐瞒等违规行为，立即取消评选资格或已获称号，并按照校纪校规严格处理。</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2</w:t>
      </w:r>
      <w:r>
        <w:rPr>
          <w:rFonts w:ascii="仿宋_GB2312" w:eastAsia="仿宋_GB2312"/>
          <w:bCs/>
          <w:sz w:val="24"/>
          <w:szCs w:val="28"/>
          <w:highlight w:val="none"/>
          <w:lang w:val="zh-CN" w:bidi="zh-CN"/>
        </w:rPr>
        <w:t>. 凡被评为优秀毕业生者如不能在当年毕业</w:t>
      </w:r>
      <w:r>
        <w:rPr>
          <w:rFonts w:hint="eastAsia" w:ascii="仿宋_GB2312" w:eastAsia="仿宋_GB2312"/>
          <w:bCs/>
          <w:sz w:val="24"/>
          <w:szCs w:val="28"/>
          <w:highlight w:val="none"/>
          <w:lang w:val="zh-CN" w:bidi="zh-CN"/>
        </w:rPr>
        <w:t>、</w:t>
      </w:r>
      <w:r>
        <w:rPr>
          <w:rFonts w:ascii="仿宋_GB2312" w:eastAsia="仿宋_GB2312"/>
          <w:bCs/>
          <w:sz w:val="24"/>
          <w:szCs w:val="28"/>
          <w:highlight w:val="none"/>
          <w:lang w:val="zh-CN" w:bidi="zh-CN"/>
        </w:rPr>
        <w:t>或在就业过程中不符合上述条件，将取消其优秀毕业生称号并收回荣誉证书及有关奖励，之后也不得参评优秀毕业生。</w:t>
      </w:r>
    </w:p>
    <w:p>
      <w:pPr>
        <w:spacing w:line="360" w:lineRule="auto"/>
        <w:ind w:firstLine="480" w:firstLineChars="200"/>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3</w:t>
      </w:r>
      <w:r>
        <w:rPr>
          <w:rFonts w:ascii="仿宋_GB2312" w:eastAsia="仿宋_GB2312"/>
          <w:bCs/>
          <w:sz w:val="24"/>
          <w:szCs w:val="28"/>
          <w:highlight w:val="none"/>
          <w:lang w:val="zh-CN" w:bidi="zh-CN"/>
        </w:rPr>
        <w:t xml:space="preserve">. </w:t>
      </w:r>
      <w:r>
        <w:rPr>
          <w:rFonts w:hint="eastAsia" w:ascii="仿宋_GB2312" w:eastAsia="仿宋_GB2312"/>
          <w:bCs/>
          <w:sz w:val="24"/>
          <w:szCs w:val="28"/>
          <w:highlight w:val="none"/>
          <w:lang w:val="zh-CN" w:bidi="zh-CN"/>
        </w:rPr>
        <w:t>本办法由农业与生物学院学生工作办公室负责解释。</w:t>
      </w:r>
    </w:p>
    <w:p>
      <w:pPr>
        <w:spacing w:line="360" w:lineRule="auto"/>
        <w:rPr>
          <w:rFonts w:ascii="仿宋_GB2312" w:eastAsia="仿宋_GB2312"/>
          <w:bCs/>
          <w:sz w:val="24"/>
          <w:szCs w:val="28"/>
          <w:highlight w:val="none"/>
          <w:lang w:val="zh-CN" w:bidi="zh-CN"/>
        </w:rPr>
      </w:pPr>
    </w:p>
    <w:p>
      <w:pPr>
        <w:spacing w:line="360" w:lineRule="auto"/>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附件：</w:t>
      </w:r>
    </w:p>
    <w:p>
      <w:pPr>
        <w:numPr>
          <w:ilvl w:val="0"/>
          <w:numId w:val="4"/>
        </w:numPr>
        <w:spacing w:line="360" w:lineRule="auto"/>
        <w:ind w:firstLine="480" w:firstLineChars="200"/>
        <w:rPr>
          <w:rFonts w:ascii="仿宋_GB2312" w:eastAsia="仿宋_GB2312"/>
          <w:bCs/>
          <w:sz w:val="24"/>
          <w:szCs w:val="28"/>
          <w:highlight w:val="none"/>
          <w:lang w:bidi="zh-CN"/>
        </w:rPr>
      </w:pPr>
      <w:r>
        <w:rPr>
          <w:rFonts w:hint="eastAsia" w:ascii="仿宋_GB2312" w:eastAsia="仿宋_GB2312"/>
          <w:bCs/>
          <w:sz w:val="24"/>
          <w:szCs w:val="28"/>
          <w:highlight w:val="none"/>
          <w:lang w:val="zh-CN" w:bidi="zh-CN"/>
        </w:rPr>
        <w:t>农业与生物学院</w:t>
      </w:r>
      <w:r>
        <w:rPr>
          <w:rFonts w:hint="eastAsia" w:ascii="仿宋_GB2312" w:eastAsia="仿宋_GB2312"/>
          <w:bCs/>
          <w:sz w:val="24"/>
          <w:szCs w:val="28"/>
          <w:highlight w:val="none"/>
          <w:lang w:bidi="zh-CN"/>
        </w:rPr>
        <w:t>研究生优秀毕业生申请表</w:t>
      </w:r>
    </w:p>
    <w:p>
      <w:pPr>
        <w:numPr>
          <w:ilvl w:val="0"/>
          <w:numId w:val="4"/>
        </w:numPr>
        <w:spacing w:line="360" w:lineRule="auto"/>
        <w:ind w:firstLine="480" w:firstLineChars="200"/>
        <w:rPr>
          <w:rFonts w:ascii="仿宋_GB2312" w:eastAsia="仿宋_GB2312"/>
          <w:bCs/>
          <w:sz w:val="24"/>
          <w:szCs w:val="28"/>
          <w:highlight w:val="none"/>
          <w:lang w:bidi="zh-CN"/>
        </w:rPr>
      </w:pPr>
      <w:r>
        <w:rPr>
          <w:rFonts w:hint="eastAsia" w:ascii="仿宋_GB2312" w:eastAsia="仿宋_GB2312"/>
          <w:bCs/>
          <w:sz w:val="24"/>
          <w:szCs w:val="28"/>
          <w:highlight w:val="none"/>
          <w:lang w:val="zh-CN" w:bidi="zh-CN"/>
        </w:rPr>
        <w:t>农业与生物学院</w:t>
      </w:r>
      <w:r>
        <w:rPr>
          <w:rFonts w:hint="eastAsia" w:ascii="仿宋_GB2312" w:eastAsia="仿宋_GB2312"/>
          <w:bCs/>
          <w:sz w:val="24"/>
          <w:szCs w:val="28"/>
          <w:highlight w:val="none"/>
          <w:lang w:bidi="zh-CN"/>
        </w:rPr>
        <w:t>研究生优秀毕业生申请人信息汇总表</w:t>
      </w:r>
    </w:p>
    <w:p>
      <w:pPr>
        <w:numPr>
          <w:ilvl w:val="0"/>
          <w:numId w:val="4"/>
        </w:numPr>
        <w:spacing w:line="360" w:lineRule="auto"/>
        <w:ind w:firstLine="480" w:firstLineChars="200"/>
        <w:rPr>
          <w:rFonts w:ascii="仿宋_GB2312" w:eastAsia="仿宋_GB2312"/>
          <w:bCs/>
          <w:sz w:val="24"/>
          <w:szCs w:val="28"/>
          <w:highlight w:val="none"/>
          <w:lang w:bidi="zh-CN"/>
        </w:rPr>
      </w:pPr>
      <w:r>
        <w:rPr>
          <w:rFonts w:hint="eastAsia" w:ascii="仿宋_GB2312" w:eastAsia="仿宋_GB2312"/>
          <w:bCs/>
          <w:sz w:val="24"/>
          <w:szCs w:val="28"/>
          <w:highlight w:val="none"/>
          <w:lang w:bidi="zh-CN"/>
        </w:rPr>
        <w:t>农业与生物学院优秀毕业生成长成才故事（附要求）</w:t>
      </w:r>
    </w:p>
    <w:p>
      <w:pPr>
        <w:spacing w:line="360" w:lineRule="auto"/>
        <w:ind w:firstLine="480" w:firstLineChars="200"/>
        <w:rPr>
          <w:rFonts w:ascii="仿宋_GB2312" w:eastAsia="仿宋_GB2312"/>
          <w:bCs/>
          <w:sz w:val="24"/>
          <w:szCs w:val="28"/>
          <w:highlight w:val="none"/>
          <w:lang w:bidi="zh-CN"/>
        </w:rPr>
      </w:pPr>
    </w:p>
    <w:p>
      <w:pPr>
        <w:spacing w:before="156" w:beforeLines="50" w:line="360" w:lineRule="auto"/>
        <w:jc w:val="right"/>
        <w:rPr>
          <w:rFonts w:ascii="仿宋_GB2312" w:eastAsia="仿宋_GB2312"/>
          <w:bCs/>
          <w:sz w:val="24"/>
          <w:szCs w:val="28"/>
          <w:highlight w:val="none"/>
          <w:lang w:bidi="zh-CN"/>
        </w:rPr>
      </w:pPr>
    </w:p>
    <w:p>
      <w:pPr>
        <w:spacing w:before="156" w:beforeLines="50" w:line="360" w:lineRule="auto"/>
        <w:jc w:val="right"/>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上海交通大学农业与生物学院学生工作办公室</w:t>
      </w:r>
    </w:p>
    <w:p>
      <w:pPr>
        <w:spacing w:before="156" w:beforeLines="50" w:line="360" w:lineRule="auto"/>
        <w:jc w:val="right"/>
        <w:rPr>
          <w:rFonts w:ascii="仿宋_GB2312" w:eastAsia="仿宋_GB2312"/>
          <w:bCs/>
          <w:sz w:val="24"/>
          <w:szCs w:val="28"/>
          <w:highlight w:val="none"/>
          <w:lang w:val="zh-CN" w:bidi="zh-CN"/>
        </w:rPr>
      </w:pPr>
      <w:r>
        <w:rPr>
          <w:rFonts w:hint="eastAsia" w:ascii="仿宋_GB2312" w:eastAsia="仿宋_GB2312"/>
          <w:bCs/>
          <w:sz w:val="24"/>
          <w:szCs w:val="28"/>
          <w:highlight w:val="none"/>
          <w:lang w:val="zh-CN" w:bidi="zh-CN"/>
        </w:rPr>
        <w:t>二○二三年十一月</w:t>
      </w:r>
    </w:p>
    <w:p>
      <w:pPr>
        <w:spacing w:before="156" w:beforeLines="50" w:line="360" w:lineRule="auto"/>
        <w:rPr>
          <w:rFonts w:ascii="仿宋" w:hAnsi="仿宋" w:eastAsia="仿宋" w:cs="仿宋"/>
          <w:bCs/>
          <w:kern w:val="0"/>
          <w:sz w:val="22"/>
          <w:highlight w:val="none"/>
          <w:lang w:bidi="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0" distR="0" simplePos="0" relativeHeight="251659264" behindDoc="1" locked="0" layoutInCell="1" allowOverlap="1">
          <wp:simplePos x="0" y="0"/>
          <wp:positionH relativeFrom="page">
            <wp:posOffset>1143000</wp:posOffset>
          </wp:positionH>
          <wp:positionV relativeFrom="page">
            <wp:posOffset>267335</wp:posOffset>
          </wp:positionV>
          <wp:extent cx="1555750" cy="4006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555801" cy="40068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43715"/>
    <w:multiLevelType w:val="multilevel"/>
    <w:tmpl w:val="3CE43715"/>
    <w:lvl w:ilvl="0" w:tentative="0">
      <w:start w:val="1"/>
      <w:numFmt w:val="decimal"/>
      <w:lvlText w:val="%1."/>
      <w:lvlJc w:val="left"/>
      <w:pPr>
        <w:ind w:left="842" w:hanging="36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
    <w:nsid w:val="575D4E62"/>
    <w:multiLevelType w:val="multilevel"/>
    <w:tmpl w:val="575D4E62"/>
    <w:lvl w:ilvl="0" w:tentative="0">
      <w:start w:val="1"/>
      <w:numFmt w:val="japaneseCounting"/>
      <w:lvlText w:val="%1、"/>
      <w:lvlJc w:val="left"/>
      <w:pPr>
        <w:ind w:left="992" w:hanging="51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5F1616E9"/>
    <w:multiLevelType w:val="multilevel"/>
    <w:tmpl w:val="5F1616E9"/>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7E071829"/>
    <w:multiLevelType w:val="multilevel"/>
    <w:tmpl w:val="7E071829"/>
    <w:lvl w:ilvl="0" w:tentative="0">
      <w:start w:val="1"/>
      <w:numFmt w:val="decimal"/>
      <w:lvlText w:val="%1."/>
      <w:lvlJc w:val="left"/>
      <w:pPr>
        <w:ind w:left="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yYmJjMWIyNzNmYjZlNjkwYTgxM2RhMGVhODVlNDEifQ=="/>
  </w:docVars>
  <w:rsids>
    <w:rsidRoot w:val="0042187B"/>
    <w:rsid w:val="00045CDE"/>
    <w:rsid w:val="000819B9"/>
    <w:rsid w:val="000B4F45"/>
    <w:rsid w:val="000C0F81"/>
    <w:rsid w:val="000D4D6D"/>
    <w:rsid w:val="000F3D88"/>
    <w:rsid w:val="0028563E"/>
    <w:rsid w:val="002F6C2B"/>
    <w:rsid w:val="0033465A"/>
    <w:rsid w:val="003753CF"/>
    <w:rsid w:val="003769B5"/>
    <w:rsid w:val="003A7E73"/>
    <w:rsid w:val="003C2AF7"/>
    <w:rsid w:val="0042187B"/>
    <w:rsid w:val="004E46DF"/>
    <w:rsid w:val="005168D9"/>
    <w:rsid w:val="005E5101"/>
    <w:rsid w:val="005E7E6E"/>
    <w:rsid w:val="005F484C"/>
    <w:rsid w:val="00626626"/>
    <w:rsid w:val="00676C08"/>
    <w:rsid w:val="006E3F83"/>
    <w:rsid w:val="006F71B8"/>
    <w:rsid w:val="008129F4"/>
    <w:rsid w:val="00832551"/>
    <w:rsid w:val="00834C62"/>
    <w:rsid w:val="008B0E4A"/>
    <w:rsid w:val="008C7AC3"/>
    <w:rsid w:val="00913D52"/>
    <w:rsid w:val="00954922"/>
    <w:rsid w:val="00987B4B"/>
    <w:rsid w:val="009C6CB7"/>
    <w:rsid w:val="00A01712"/>
    <w:rsid w:val="00A10D86"/>
    <w:rsid w:val="00A207E1"/>
    <w:rsid w:val="00A3378B"/>
    <w:rsid w:val="00A62979"/>
    <w:rsid w:val="00A76498"/>
    <w:rsid w:val="00A9783B"/>
    <w:rsid w:val="00AB1CF6"/>
    <w:rsid w:val="00BA09F6"/>
    <w:rsid w:val="00BB041F"/>
    <w:rsid w:val="00BF15CC"/>
    <w:rsid w:val="00E6714D"/>
    <w:rsid w:val="00EB0F29"/>
    <w:rsid w:val="00EC6B12"/>
    <w:rsid w:val="00F06372"/>
    <w:rsid w:val="0A912943"/>
    <w:rsid w:val="6D171A76"/>
    <w:rsid w:val="7A02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autoRedefine/>
    <w:semiHidden/>
    <w:unhideWhenUsed/>
    <w:qFormat/>
    <w:uiPriority w:val="99"/>
    <w:rPr>
      <w:b/>
      <w:bCs/>
    </w:rPr>
  </w:style>
  <w:style w:type="character" w:styleId="8">
    <w:name w:val="annotation reference"/>
    <w:basedOn w:val="7"/>
    <w:autoRedefine/>
    <w:semiHidden/>
    <w:unhideWhenUsed/>
    <w:qFormat/>
    <w:uiPriority w:val="99"/>
    <w:rPr>
      <w:sz w:val="21"/>
      <w:szCs w:val="21"/>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文字 字符"/>
    <w:basedOn w:val="7"/>
    <w:link w:val="2"/>
    <w:autoRedefine/>
    <w:semiHidden/>
    <w:qFormat/>
    <w:uiPriority w:val="99"/>
  </w:style>
  <w:style w:type="character" w:customStyle="1" w:styleId="13">
    <w:name w:val="批注主题 字符"/>
    <w:basedOn w:val="12"/>
    <w:link w:val="5"/>
    <w:autoRedefine/>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1214</Characters>
  <Lines>86</Lines>
  <Paragraphs>119</Paragraphs>
  <TotalTime>240</TotalTime>
  <ScaleCrop>false</ScaleCrop>
  <LinksUpToDate>false</LinksUpToDate>
  <CharactersWithSpaces>2149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2023-11-09T10:22:00Z</dcterms:created>
  <dc:creator>Ming</dc:creator>
  <cp:lastModifiedBy>sunshine。</cp:lastModifiedBy>
  <dcterms:modified xsi:type="dcterms:W3CDTF">2024-04-15T07:49:36Z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230CBB462C884E4EB55D245A46A75644_12</vt:lpwstr>
  </property>
</Properties>
</file>